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A2" w:rsidRDefault="00436DB3" w:rsidP="00436DB3">
      <w:pPr>
        <w:jc w:val="center"/>
        <w:rPr>
          <w:b/>
          <w:sz w:val="28"/>
          <w:szCs w:val="28"/>
          <w:u w:val="single"/>
        </w:rPr>
      </w:pPr>
      <w:r w:rsidRPr="00436DB3">
        <w:rPr>
          <w:b/>
          <w:sz w:val="28"/>
          <w:szCs w:val="28"/>
          <w:u w:val="single"/>
        </w:rPr>
        <w:t>ОПРОСНЫЙ ЛИСТ НА ОК</w:t>
      </w:r>
      <w:bookmarkStart w:id="0" w:name="_GoBack"/>
      <w:bookmarkEnd w:id="0"/>
      <w:r w:rsidRPr="00436DB3">
        <w:rPr>
          <w:b/>
          <w:sz w:val="28"/>
          <w:szCs w:val="28"/>
          <w:u w:val="single"/>
        </w:rPr>
        <w:t xml:space="preserve">РАСОЧНО-СУШИЛЬНУЮ КАМЕРУ </w:t>
      </w:r>
    </w:p>
    <w:tbl>
      <w:tblPr>
        <w:tblStyle w:val="a3"/>
        <w:tblW w:w="9720" w:type="dxa"/>
        <w:jc w:val="center"/>
        <w:tblLook w:val="04A0" w:firstRow="1" w:lastRow="0" w:firstColumn="1" w:lastColumn="0" w:noHBand="0" w:noVBand="1"/>
      </w:tblPr>
      <w:tblGrid>
        <w:gridCol w:w="4859"/>
        <w:gridCol w:w="4861"/>
      </w:tblGrid>
      <w:tr w:rsidR="00436DB3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</w:p>
        </w:tc>
        <w:tc>
          <w:tcPr>
            <w:tcW w:w="4861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DB3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Контактное лицо, должность </w:t>
            </w:r>
          </w:p>
        </w:tc>
        <w:tc>
          <w:tcPr>
            <w:tcW w:w="4861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DB3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861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DB3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61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DB3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Объект </w:t>
            </w:r>
          </w:p>
        </w:tc>
        <w:tc>
          <w:tcPr>
            <w:tcW w:w="4861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DB3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Проводимые работы </w:t>
            </w:r>
            <w:r w:rsidR="00BC5349">
              <w:rPr>
                <w:rFonts w:ascii="Arial" w:hAnsi="Arial" w:cs="Arial"/>
                <w:sz w:val="24"/>
                <w:szCs w:val="24"/>
              </w:rPr>
              <w:t>в камере</w:t>
            </w:r>
          </w:p>
        </w:tc>
        <w:tc>
          <w:tcPr>
            <w:tcW w:w="4861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DB3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Исполнение: </w:t>
            </w:r>
            <w:r w:rsidR="00AB3B7E" w:rsidRPr="00F31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143A">
              <w:rPr>
                <w:rFonts w:ascii="Arial" w:hAnsi="Arial" w:cs="Arial"/>
                <w:sz w:val="24"/>
                <w:szCs w:val="24"/>
              </w:rPr>
              <w:t xml:space="preserve">уличное/внутреннее </w:t>
            </w:r>
          </w:p>
        </w:tc>
        <w:tc>
          <w:tcPr>
            <w:tcW w:w="4861" w:type="dxa"/>
            <w:vAlign w:val="center"/>
          </w:tcPr>
          <w:p w:rsidR="00436DB3" w:rsidRPr="00F3143A" w:rsidRDefault="00436DB3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DB3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AB3B7E" w:rsidRPr="00F3143A" w:rsidRDefault="00436DB3" w:rsidP="00F3143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Размещение камеры</w:t>
            </w:r>
            <w:r w:rsidR="00AB3B7E" w:rsidRPr="00F3143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61" w:type="dxa"/>
            <w:vAlign w:val="center"/>
          </w:tcPr>
          <w:p w:rsidR="00AB3B7E" w:rsidRPr="00F3143A" w:rsidRDefault="00AB3B7E" w:rsidP="00F3143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B3B7E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AB3B7E" w:rsidRPr="00F3143A" w:rsidRDefault="00AB3B7E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Тип камеры</w:t>
            </w:r>
            <w:r w:rsidR="006A7762">
              <w:rPr>
                <w:rFonts w:ascii="Arial" w:hAnsi="Arial" w:cs="Arial"/>
                <w:sz w:val="24"/>
                <w:szCs w:val="24"/>
              </w:rPr>
              <w:t>:</w:t>
            </w:r>
            <w:r w:rsidRPr="00F31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7762">
              <w:rPr>
                <w:rFonts w:ascii="Arial" w:hAnsi="Arial" w:cs="Arial"/>
                <w:sz w:val="24"/>
                <w:szCs w:val="24"/>
              </w:rPr>
              <w:t>проходная/тупиковая</w:t>
            </w:r>
          </w:p>
        </w:tc>
        <w:tc>
          <w:tcPr>
            <w:tcW w:w="4861" w:type="dxa"/>
            <w:vAlign w:val="center"/>
          </w:tcPr>
          <w:p w:rsidR="00AB3B7E" w:rsidRPr="00F3143A" w:rsidRDefault="00AB3B7E" w:rsidP="00F3143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B3B7E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AB3B7E" w:rsidRPr="00F3143A" w:rsidRDefault="00AB3B7E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Возможность проведения  фундаментных работ</w:t>
            </w:r>
          </w:p>
        </w:tc>
        <w:tc>
          <w:tcPr>
            <w:tcW w:w="4861" w:type="dxa"/>
            <w:vAlign w:val="center"/>
          </w:tcPr>
          <w:p w:rsidR="00AB3B7E" w:rsidRPr="00F3143A" w:rsidRDefault="00AB3B7E" w:rsidP="00F3143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B3B7E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6A7762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Желаемые габариты кабины</w:t>
            </w:r>
          </w:p>
          <w:p w:rsidR="00AB3B7E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F3143A">
              <w:rPr>
                <w:rFonts w:ascii="Arial" w:hAnsi="Arial" w:cs="Arial"/>
                <w:sz w:val="24"/>
                <w:szCs w:val="24"/>
              </w:rPr>
              <w:t>ДхШхВ</w:t>
            </w:r>
            <w:proofErr w:type="spellEnd"/>
            <w:r w:rsidRPr="00F3143A">
              <w:rPr>
                <w:rFonts w:ascii="Arial" w:hAnsi="Arial" w:cs="Arial"/>
                <w:sz w:val="24"/>
                <w:szCs w:val="24"/>
              </w:rPr>
              <w:t xml:space="preserve">) мм. </w:t>
            </w:r>
          </w:p>
        </w:tc>
        <w:tc>
          <w:tcPr>
            <w:tcW w:w="4861" w:type="dxa"/>
            <w:vAlign w:val="center"/>
          </w:tcPr>
          <w:p w:rsidR="00AB3B7E" w:rsidRPr="00F3143A" w:rsidRDefault="00AB3B7E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B7E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AB3B7E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Минимальные габариты изделия (</w:t>
            </w:r>
            <w:proofErr w:type="spellStart"/>
            <w:r w:rsidRPr="00F3143A">
              <w:rPr>
                <w:rFonts w:ascii="Arial" w:hAnsi="Arial" w:cs="Arial"/>
                <w:sz w:val="24"/>
                <w:szCs w:val="24"/>
              </w:rPr>
              <w:t>ДхШхВ</w:t>
            </w:r>
            <w:proofErr w:type="spellEnd"/>
            <w:r w:rsidRPr="00F3143A">
              <w:rPr>
                <w:rFonts w:ascii="Arial" w:hAnsi="Arial" w:cs="Arial"/>
                <w:sz w:val="24"/>
                <w:szCs w:val="24"/>
              </w:rPr>
              <w:t xml:space="preserve">) мм. </w:t>
            </w:r>
          </w:p>
        </w:tc>
        <w:tc>
          <w:tcPr>
            <w:tcW w:w="4861" w:type="dxa"/>
            <w:vAlign w:val="center"/>
          </w:tcPr>
          <w:p w:rsidR="00AB3B7E" w:rsidRPr="00F3143A" w:rsidRDefault="00AB3B7E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B7E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AB3B7E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Максимальные </w:t>
            </w:r>
            <w:r w:rsidRPr="00F3143A">
              <w:rPr>
                <w:rFonts w:ascii="Arial" w:hAnsi="Arial" w:cs="Arial"/>
                <w:sz w:val="24"/>
                <w:szCs w:val="24"/>
              </w:rPr>
              <w:t xml:space="preserve">габариты изделия </w:t>
            </w:r>
            <w:r w:rsidRPr="00F3143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F3143A">
              <w:rPr>
                <w:rFonts w:ascii="Arial" w:hAnsi="Arial" w:cs="Arial"/>
                <w:sz w:val="24"/>
                <w:szCs w:val="24"/>
              </w:rPr>
              <w:t>ДхШхВ</w:t>
            </w:r>
            <w:proofErr w:type="spellEnd"/>
            <w:r w:rsidRPr="00F3143A">
              <w:rPr>
                <w:rFonts w:ascii="Arial" w:hAnsi="Arial" w:cs="Arial"/>
                <w:sz w:val="24"/>
                <w:szCs w:val="24"/>
              </w:rPr>
              <w:t xml:space="preserve">) мм. </w:t>
            </w:r>
          </w:p>
        </w:tc>
        <w:tc>
          <w:tcPr>
            <w:tcW w:w="4861" w:type="dxa"/>
            <w:vAlign w:val="center"/>
          </w:tcPr>
          <w:p w:rsidR="00AB3B7E" w:rsidRPr="00F3143A" w:rsidRDefault="00AB3B7E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B7E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AB3B7E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lastRenderedPageBreak/>
              <w:t>Общий вес изделия</w:t>
            </w:r>
            <w:r w:rsidR="006A77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6A7762">
              <w:rPr>
                <w:rFonts w:ascii="Arial" w:hAnsi="Arial" w:cs="Arial"/>
                <w:sz w:val="24"/>
                <w:szCs w:val="24"/>
              </w:rPr>
              <w:t>кг</w:t>
            </w:r>
            <w:proofErr w:type="gramEnd"/>
            <w:r w:rsidR="006A77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61" w:type="dxa"/>
            <w:vAlign w:val="center"/>
          </w:tcPr>
          <w:p w:rsidR="00AB3B7E" w:rsidRPr="00F3143A" w:rsidRDefault="00AB3B7E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B7E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AB3B7E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Способ подачи изделия в камеру</w:t>
            </w:r>
          </w:p>
        </w:tc>
        <w:tc>
          <w:tcPr>
            <w:tcW w:w="4861" w:type="dxa"/>
            <w:vAlign w:val="center"/>
          </w:tcPr>
          <w:p w:rsidR="00AB3B7E" w:rsidRPr="00F3143A" w:rsidRDefault="00AB3B7E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B7E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AB3B7E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Колея изделия если имеется </w:t>
            </w:r>
          </w:p>
        </w:tc>
        <w:tc>
          <w:tcPr>
            <w:tcW w:w="4861" w:type="dxa"/>
            <w:vAlign w:val="center"/>
          </w:tcPr>
          <w:p w:rsidR="00AB3B7E" w:rsidRPr="00F3143A" w:rsidRDefault="00AB3B7E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Приямок для работы маляра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Освещение в приямке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Тип ворот 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Размер проема ворот в свете (</w:t>
            </w:r>
            <w:proofErr w:type="spellStart"/>
            <w:r w:rsidRPr="00F3143A">
              <w:rPr>
                <w:rFonts w:ascii="Arial" w:hAnsi="Arial" w:cs="Arial"/>
                <w:sz w:val="24"/>
                <w:szCs w:val="24"/>
              </w:rPr>
              <w:t>ШхВ</w:t>
            </w:r>
            <w:proofErr w:type="spellEnd"/>
            <w:r w:rsidRPr="00F3143A">
              <w:rPr>
                <w:rFonts w:ascii="Arial" w:hAnsi="Arial" w:cs="Arial"/>
                <w:sz w:val="24"/>
                <w:szCs w:val="24"/>
              </w:rPr>
              <w:t>) мм.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Количество сервисных дверей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Виды </w:t>
            </w:r>
            <w:proofErr w:type="gramStart"/>
            <w:r w:rsidRPr="00F3143A">
              <w:rPr>
                <w:rFonts w:ascii="Arial" w:hAnsi="Arial" w:cs="Arial"/>
                <w:sz w:val="24"/>
                <w:szCs w:val="24"/>
              </w:rPr>
              <w:t>применяемой</w:t>
            </w:r>
            <w:proofErr w:type="gramEnd"/>
            <w:r w:rsidRPr="00F3143A">
              <w:rPr>
                <w:rFonts w:ascii="Arial" w:hAnsi="Arial" w:cs="Arial"/>
                <w:sz w:val="24"/>
                <w:szCs w:val="24"/>
              </w:rPr>
              <w:t xml:space="preserve"> ЛКМ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Температура в режиме окраски (град С)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Температура в режиме </w:t>
            </w:r>
            <w:r w:rsidRPr="00F3143A">
              <w:rPr>
                <w:rFonts w:ascii="Arial" w:hAnsi="Arial" w:cs="Arial"/>
                <w:sz w:val="24"/>
                <w:szCs w:val="24"/>
              </w:rPr>
              <w:t>сушки</w:t>
            </w:r>
            <w:r w:rsidRPr="00F3143A">
              <w:rPr>
                <w:rFonts w:ascii="Arial" w:hAnsi="Arial" w:cs="Arial"/>
                <w:sz w:val="24"/>
                <w:szCs w:val="24"/>
              </w:rPr>
              <w:t xml:space="preserve"> (град С)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Требования к точности поддержания температуры</w:t>
            </w:r>
            <w:r w:rsidR="006A7762">
              <w:rPr>
                <w:rFonts w:ascii="Arial" w:hAnsi="Arial" w:cs="Arial"/>
                <w:sz w:val="24"/>
                <w:szCs w:val="24"/>
              </w:rPr>
              <w:t>, С.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Требования к влажности воздуха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F3143A" w:rsidRPr="00F3143A" w:rsidRDefault="00F3143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Вид применяемых растворителей 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F3143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lastRenderedPageBreak/>
              <w:t>Расход растворителей при обезжиривании, г/мин.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F3143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Источник тепла для нагрева и подготовки воздуха 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6A7762" w:rsidRDefault="00F3143A" w:rsidP="00F3143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Пневматические </w:t>
            </w:r>
            <w:proofErr w:type="gramStart"/>
            <w:r w:rsidRPr="00F3143A">
              <w:rPr>
                <w:rFonts w:ascii="Arial" w:hAnsi="Arial" w:cs="Arial"/>
                <w:sz w:val="24"/>
                <w:szCs w:val="24"/>
              </w:rPr>
              <w:t>лифт-площадки</w:t>
            </w:r>
            <w:proofErr w:type="gramEnd"/>
            <w:r w:rsidRPr="00F31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7762">
              <w:rPr>
                <w:rFonts w:ascii="Arial" w:hAnsi="Arial" w:cs="Arial"/>
                <w:sz w:val="24"/>
                <w:szCs w:val="24"/>
              </w:rPr>
              <w:t>3</w:t>
            </w:r>
            <w:r w:rsidR="006A7762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F3143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Рекуперативные теплообменники 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1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20751A" w:rsidRPr="00F3143A" w:rsidRDefault="00F3143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 xml:space="preserve">Транспортные телеги, грузоподъёмность </w:t>
            </w:r>
          </w:p>
        </w:tc>
        <w:tc>
          <w:tcPr>
            <w:tcW w:w="4861" w:type="dxa"/>
            <w:vAlign w:val="center"/>
          </w:tcPr>
          <w:p w:rsidR="0020751A" w:rsidRPr="00F3143A" w:rsidRDefault="0020751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3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F3143A" w:rsidRPr="00F3143A" w:rsidRDefault="00F3143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Привод телег, тяговый механизм</w:t>
            </w:r>
          </w:p>
        </w:tc>
        <w:tc>
          <w:tcPr>
            <w:tcW w:w="4861" w:type="dxa"/>
            <w:vAlign w:val="center"/>
          </w:tcPr>
          <w:p w:rsidR="00F3143A" w:rsidRPr="00F3143A" w:rsidRDefault="00F3143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3A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F3143A" w:rsidRPr="00F3143A" w:rsidRDefault="00F3143A" w:rsidP="00F3143A">
            <w:pPr>
              <w:rPr>
                <w:rFonts w:ascii="Arial" w:hAnsi="Arial" w:cs="Arial"/>
                <w:sz w:val="24"/>
                <w:szCs w:val="24"/>
              </w:rPr>
            </w:pPr>
            <w:r w:rsidRPr="00F3143A">
              <w:rPr>
                <w:rFonts w:ascii="Arial" w:hAnsi="Arial" w:cs="Arial"/>
                <w:sz w:val="24"/>
                <w:szCs w:val="24"/>
              </w:rPr>
              <w:t>Нестандартное оборудование</w:t>
            </w:r>
          </w:p>
        </w:tc>
        <w:tc>
          <w:tcPr>
            <w:tcW w:w="4861" w:type="dxa"/>
            <w:vAlign w:val="center"/>
          </w:tcPr>
          <w:p w:rsidR="00F3143A" w:rsidRPr="00F3143A" w:rsidRDefault="00F3143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762" w:rsidRPr="00F3143A" w:rsidTr="00F3143A">
        <w:trPr>
          <w:trHeight w:val="567"/>
          <w:tblHeader/>
          <w:jc w:val="center"/>
        </w:trPr>
        <w:tc>
          <w:tcPr>
            <w:tcW w:w="4859" w:type="dxa"/>
            <w:vAlign w:val="center"/>
          </w:tcPr>
          <w:p w:rsidR="006A7762" w:rsidRPr="00F3143A" w:rsidRDefault="006A7762" w:rsidP="00F31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4861" w:type="dxa"/>
            <w:vAlign w:val="center"/>
          </w:tcPr>
          <w:p w:rsidR="006A7762" w:rsidRPr="00F3143A" w:rsidRDefault="006A7762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3A" w:rsidRPr="00F3143A" w:rsidTr="00F3143A">
        <w:trPr>
          <w:trHeight w:val="2027"/>
          <w:tblHeader/>
          <w:jc w:val="center"/>
        </w:trPr>
        <w:tc>
          <w:tcPr>
            <w:tcW w:w="4859" w:type="dxa"/>
            <w:vAlign w:val="center"/>
          </w:tcPr>
          <w:p w:rsidR="00F3143A" w:rsidRPr="00F3143A" w:rsidRDefault="00F3143A" w:rsidP="00F31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Комментарии </w:t>
            </w:r>
          </w:p>
        </w:tc>
        <w:tc>
          <w:tcPr>
            <w:tcW w:w="4861" w:type="dxa"/>
            <w:vAlign w:val="center"/>
          </w:tcPr>
          <w:p w:rsidR="00F3143A" w:rsidRPr="00F3143A" w:rsidRDefault="00F3143A" w:rsidP="00F31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6DB3" w:rsidRPr="00436DB3" w:rsidRDefault="00436DB3" w:rsidP="00436DB3">
      <w:pPr>
        <w:rPr>
          <w:b/>
          <w:sz w:val="28"/>
          <w:szCs w:val="28"/>
          <w:u w:val="single"/>
        </w:rPr>
      </w:pPr>
    </w:p>
    <w:sectPr w:rsidR="00436DB3" w:rsidRPr="00436DB3" w:rsidSect="00EE581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18" w:rsidRDefault="00EE5818" w:rsidP="00EE5818">
      <w:pPr>
        <w:spacing w:after="0" w:line="240" w:lineRule="auto"/>
      </w:pPr>
      <w:r>
        <w:separator/>
      </w:r>
    </w:p>
  </w:endnote>
  <w:endnote w:type="continuationSeparator" w:id="0">
    <w:p w:rsidR="00EE5818" w:rsidRDefault="00EE5818" w:rsidP="00EE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18" w:rsidRDefault="00EE5818" w:rsidP="00EE5818">
      <w:pPr>
        <w:spacing w:after="0" w:line="240" w:lineRule="auto"/>
      </w:pPr>
      <w:r>
        <w:separator/>
      </w:r>
    </w:p>
  </w:footnote>
  <w:footnote w:type="continuationSeparator" w:id="0">
    <w:p w:rsidR="00EE5818" w:rsidRDefault="00EE5818" w:rsidP="00EE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18" w:rsidRPr="00EE5818" w:rsidRDefault="00EE5818" w:rsidP="00EE5818">
    <w:pPr>
      <w:pStyle w:val="a4"/>
    </w:pPr>
    <w:r>
      <w:rPr>
        <w:noProof/>
        <w:lang w:eastAsia="ru-RU"/>
      </w:rPr>
      <w:drawing>
        <wp:inline distT="0" distB="0" distL="0" distR="0" wp14:anchorId="0B7F0F05" wp14:editId="246FDCB4">
          <wp:extent cx="5940425" cy="895906"/>
          <wp:effectExtent l="0" t="0" r="3175" b="0"/>
          <wp:docPr id="1" name="Рисунок 1" descr="Свидис бланк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Свидис бланк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95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F9"/>
    <w:rsid w:val="00100FE0"/>
    <w:rsid w:val="0020751A"/>
    <w:rsid w:val="00436DB3"/>
    <w:rsid w:val="006A7762"/>
    <w:rsid w:val="00AB3B7E"/>
    <w:rsid w:val="00B76BF8"/>
    <w:rsid w:val="00BC5349"/>
    <w:rsid w:val="00EE5818"/>
    <w:rsid w:val="00F007F9"/>
    <w:rsid w:val="00F3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818"/>
  </w:style>
  <w:style w:type="paragraph" w:styleId="a6">
    <w:name w:val="footer"/>
    <w:basedOn w:val="a"/>
    <w:link w:val="a7"/>
    <w:uiPriority w:val="99"/>
    <w:unhideWhenUsed/>
    <w:rsid w:val="00EE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818"/>
  </w:style>
  <w:style w:type="paragraph" w:styleId="a8">
    <w:name w:val="Balloon Text"/>
    <w:basedOn w:val="a"/>
    <w:link w:val="a9"/>
    <w:uiPriority w:val="99"/>
    <w:semiHidden/>
    <w:unhideWhenUsed/>
    <w:rsid w:val="00EE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818"/>
  </w:style>
  <w:style w:type="paragraph" w:styleId="a6">
    <w:name w:val="footer"/>
    <w:basedOn w:val="a"/>
    <w:link w:val="a7"/>
    <w:uiPriority w:val="99"/>
    <w:unhideWhenUsed/>
    <w:rsid w:val="00EE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818"/>
  </w:style>
  <w:style w:type="paragraph" w:styleId="a8">
    <w:name w:val="Balloon Text"/>
    <w:basedOn w:val="a"/>
    <w:link w:val="a9"/>
    <w:uiPriority w:val="99"/>
    <w:semiHidden/>
    <w:unhideWhenUsed/>
    <w:rsid w:val="00EE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2018-03-05T09:32:00Z</cp:lastPrinted>
  <dcterms:created xsi:type="dcterms:W3CDTF">2018-03-05T09:28:00Z</dcterms:created>
  <dcterms:modified xsi:type="dcterms:W3CDTF">2018-03-05T09:36:00Z</dcterms:modified>
</cp:coreProperties>
</file>